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6C8" w:rsidRPr="002F6E1A" w:rsidRDefault="001D386E" w:rsidP="00EC053E">
      <w:pPr>
        <w:jc w:val="both"/>
        <w:rPr>
          <w:rFonts w:ascii="Arial" w:hAnsi="Arial" w:cs="Arial"/>
          <w:sz w:val="24"/>
          <w:szCs w:val="24"/>
        </w:rPr>
      </w:pPr>
      <w:r w:rsidRPr="002F6E1A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 xml:space="preserve">TSMT </w:t>
      </w:r>
      <w:r w:rsidR="00DE554B" w:rsidRPr="002F6E1A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 xml:space="preserve">egyéni </w:t>
      </w:r>
      <w:r w:rsidRPr="002F6E1A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torna eszközei</w:t>
      </w:r>
      <w:r w:rsidR="001E1B79" w:rsidRPr="002F6E1A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:</w:t>
      </w:r>
      <w:r w:rsidR="00FB4CD9" w:rsidRPr="002F6E1A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 xml:space="preserve"> </w:t>
      </w:r>
      <w:r w:rsidR="00FB4CD9" w:rsidRPr="002F6E1A">
        <w:rPr>
          <w:rFonts w:ascii="Arial" w:hAnsi="Arial" w:cs="Arial"/>
          <w:sz w:val="24"/>
          <w:szCs w:val="24"/>
        </w:rPr>
        <w:t>(nincs minden eszközre egyszerre szükségünk</w:t>
      </w:r>
      <w:r w:rsidR="0032479F">
        <w:rPr>
          <w:rFonts w:ascii="Arial" w:hAnsi="Arial" w:cs="Arial"/>
          <w:sz w:val="24"/>
          <w:szCs w:val="24"/>
        </w:rPr>
        <w:t>, a terapeuta állítja össze az egyénre szabott feladatsort és a hozzá szükséges eszközöket</w:t>
      </w:r>
      <w:r w:rsidR="00FB4CD9" w:rsidRPr="002F6E1A">
        <w:rPr>
          <w:rFonts w:ascii="Arial" w:hAnsi="Arial" w:cs="Arial"/>
          <w:sz w:val="24"/>
          <w:szCs w:val="24"/>
        </w:rPr>
        <w:t>)</w:t>
      </w:r>
    </w:p>
    <w:p w:rsidR="002140C8" w:rsidRPr="00E27CB1" w:rsidRDefault="007E36C8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2F6E1A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Pokróc</w:t>
      </w:r>
      <w:r w:rsidR="001E1B79" w:rsidRPr="002F6E1A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:</w:t>
      </w:r>
      <w:r w:rsidR="00E27CB1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 xml:space="preserve"> </w:t>
      </w:r>
      <w:r w:rsidR="002140C8" w:rsidRPr="002F6E1A">
        <w:rPr>
          <w:rFonts w:ascii="Arial" w:hAnsi="Arial" w:cs="Arial"/>
          <w:sz w:val="24"/>
          <w:szCs w:val="24"/>
        </w:rPr>
        <w:t>Gyermekhez képest olyan erős szövésű pokróc, ami elbírja a gyermek súlyát biztonságosan mozgatva.</w:t>
      </w:r>
    </w:p>
    <w:p w:rsidR="007E36C8" w:rsidRPr="002F6E1A" w:rsidRDefault="007E36C8">
      <w:pPr>
        <w:rPr>
          <w:rFonts w:ascii="Arial" w:hAnsi="Arial" w:cs="Arial"/>
          <w:sz w:val="24"/>
          <w:szCs w:val="24"/>
        </w:rPr>
      </w:pPr>
      <w:r w:rsidRPr="002F6E1A"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eastAsia="hu-HU"/>
        </w:rPr>
        <w:drawing>
          <wp:inline distT="0" distB="0" distL="0" distR="0" wp14:anchorId="2CC5FEEF" wp14:editId="42D1D251">
            <wp:extent cx="1036320" cy="952500"/>
            <wp:effectExtent l="0" t="0" r="0" b="0"/>
            <wp:docPr id="2" name="Kép 2" descr="http://bhrg.hu/wp-content/uploads/2020/04/pokróc-300x3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hrg.hu/wp-content/uploads/2020/04/pokróc-300x3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CF0" w:rsidRPr="00E27CB1" w:rsidRDefault="00317CF0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2F6E1A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Nagylabda</w:t>
      </w:r>
      <w:r w:rsidR="001E1B79" w:rsidRPr="002F6E1A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:</w:t>
      </w:r>
      <w:r w:rsidR="00E27CB1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 xml:space="preserve"> </w:t>
      </w:r>
      <w:r w:rsidRPr="002F6E1A">
        <w:rPr>
          <w:rFonts w:ascii="Arial" w:hAnsi="Arial" w:cs="Arial"/>
          <w:sz w:val="24"/>
          <w:szCs w:val="24"/>
        </w:rPr>
        <w:t>Minimum 95 cm átmérőjű vagy ennél nagyobb.</w:t>
      </w:r>
    </w:p>
    <w:p w:rsidR="00317CF0" w:rsidRPr="002F6E1A" w:rsidRDefault="00317CF0">
      <w:pPr>
        <w:rPr>
          <w:rFonts w:ascii="Arial" w:hAnsi="Arial" w:cs="Arial"/>
          <w:sz w:val="24"/>
          <w:szCs w:val="24"/>
        </w:rPr>
      </w:pPr>
      <w:r w:rsidRPr="002F6E1A"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eastAsia="hu-HU"/>
        </w:rPr>
        <w:drawing>
          <wp:inline distT="0" distB="0" distL="0" distR="0" wp14:anchorId="2515318F" wp14:editId="391B140A">
            <wp:extent cx="1249680" cy="1089660"/>
            <wp:effectExtent l="0" t="0" r="7620" b="0"/>
            <wp:docPr id="3" name="Kép 3" descr="http://bhrg.hu/wp-content/uploads/2020/04/nagylabda-300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hrg.hu/wp-content/uploads/2020/04/nagylabda-300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67E" w:rsidRPr="002F6E1A" w:rsidRDefault="00FF367E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2F6E1A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Gördeszka</w:t>
      </w:r>
      <w:r w:rsidR="001E1B79" w:rsidRPr="002F6E1A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:</w:t>
      </w:r>
    </w:p>
    <w:p w:rsidR="000B1397" w:rsidRPr="002F6E1A" w:rsidRDefault="000B1397">
      <w:pPr>
        <w:rPr>
          <w:rFonts w:ascii="Arial" w:hAnsi="Arial" w:cs="Arial"/>
          <w:sz w:val="24"/>
          <w:szCs w:val="24"/>
        </w:rPr>
      </w:pPr>
      <w:proofErr w:type="spellStart"/>
      <w:r w:rsidRPr="002F6E1A">
        <w:rPr>
          <w:rFonts w:ascii="Arial" w:hAnsi="Arial" w:cs="Arial"/>
          <w:sz w:val="24"/>
          <w:szCs w:val="24"/>
        </w:rPr>
        <w:t>kb</w:t>
      </w:r>
      <w:proofErr w:type="spellEnd"/>
      <w:r w:rsidRPr="002F6E1A">
        <w:rPr>
          <w:rFonts w:ascii="Arial" w:hAnsi="Arial" w:cs="Arial"/>
          <w:sz w:val="24"/>
          <w:szCs w:val="24"/>
        </w:rPr>
        <w:t>: 75-85 cm x 25-27 cm</w:t>
      </w:r>
    </w:p>
    <w:p w:rsidR="00FF367E" w:rsidRPr="002F6E1A" w:rsidRDefault="00FF367E">
      <w:pPr>
        <w:rPr>
          <w:rFonts w:ascii="Arial" w:hAnsi="Arial" w:cs="Arial"/>
          <w:sz w:val="24"/>
          <w:szCs w:val="24"/>
        </w:rPr>
      </w:pPr>
      <w:r w:rsidRPr="002F6E1A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E27CB1" w:rsidRPr="00713C2E" w:rsidRDefault="00FF367E">
      <w:pPr>
        <w:rPr>
          <w:rFonts w:ascii="Arial" w:hAnsi="Arial" w:cs="Arial"/>
          <w:sz w:val="24"/>
          <w:szCs w:val="24"/>
        </w:rPr>
      </w:pPr>
      <w:r w:rsidRPr="002F6E1A"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eastAsia="hu-HU"/>
        </w:rPr>
        <w:drawing>
          <wp:inline distT="0" distB="0" distL="0" distR="0" wp14:anchorId="34476E8E" wp14:editId="336915A1">
            <wp:extent cx="1607820" cy="289560"/>
            <wp:effectExtent l="0" t="0" r="0" b="0"/>
            <wp:docPr id="4" name="Kép 4" descr="http://bhrg.hu/wp-content/uploads/2020/04/gördeszka-300x5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hrg.hu/wp-content/uploads/2020/04/gördeszka-300x5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E1A">
        <w:rPr>
          <w:rFonts w:ascii="Arial" w:hAnsi="Arial" w:cs="Arial"/>
          <w:sz w:val="24"/>
          <w:szCs w:val="24"/>
        </w:rPr>
        <w:t xml:space="preserve"> </w:t>
      </w:r>
      <w:r w:rsidRPr="002F6E1A">
        <w:rPr>
          <w:rFonts w:ascii="Arial" w:hAnsi="Arial" w:cs="Arial"/>
          <w:sz w:val="24"/>
          <w:szCs w:val="24"/>
        </w:rPr>
        <w:tab/>
      </w:r>
      <w:r w:rsidRPr="002F6E1A">
        <w:rPr>
          <w:rFonts w:ascii="Arial" w:hAnsi="Arial" w:cs="Arial"/>
          <w:sz w:val="24"/>
          <w:szCs w:val="24"/>
        </w:rPr>
        <w:tab/>
      </w:r>
      <w:r w:rsidRPr="002F6E1A">
        <w:rPr>
          <w:rFonts w:ascii="Arial" w:hAnsi="Arial" w:cs="Arial"/>
          <w:sz w:val="24"/>
          <w:szCs w:val="24"/>
        </w:rPr>
        <w:tab/>
      </w:r>
      <w:r w:rsidRPr="002F6E1A">
        <w:rPr>
          <w:rFonts w:ascii="Arial" w:hAnsi="Arial" w:cs="Arial"/>
          <w:sz w:val="24"/>
          <w:szCs w:val="24"/>
        </w:rPr>
        <w:tab/>
      </w:r>
      <w:r w:rsidR="00EA1A67" w:rsidRPr="002F6E1A">
        <w:rPr>
          <w:rFonts w:ascii="Arial" w:hAnsi="Arial" w:cs="Arial"/>
          <w:noProof/>
          <w:sz w:val="24"/>
          <w:szCs w:val="24"/>
          <w:lang w:eastAsia="hu-HU"/>
        </w:rPr>
        <w:t xml:space="preserve">    </w:t>
      </w:r>
    </w:p>
    <w:p w:rsidR="00E27CB1" w:rsidRDefault="00E27CB1">
      <w:pPr>
        <w:rPr>
          <w:rFonts w:ascii="Arial" w:eastAsia="Times New Roman" w:hAnsi="Arial" w:cs="Arial"/>
          <w:b/>
          <w:noProof/>
          <w:color w:val="4472C4" w:themeColor="accent5"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noProof/>
          <w:color w:val="4472C4" w:themeColor="accent5"/>
          <w:sz w:val="24"/>
          <w:szCs w:val="24"/>
          <w:u w:val="single"/>
          <w:lang w:eastAsia="hu-HU"/>
        </w:rPr>
        <w:t>Forgótotel</w:t>
      </w:r>
      <w:r w:rsidR="00EC053E">
        <w:rPr>
          <w:rFonts w:ascii="Arial" w:eastAsia="Times New Roman" w:hAnsi="Arial" w:cs="Arial"/>
          <w:b/>
          <w:noProof/>
          <w:color w:val="4472C4" w:themeColor="accent5"/>
          <w:sz w:val="24"/>
          <w:szCs w:val="24"/>
          <w:u w:val="single"/>
          <w:lang w:eastAsia="hu-HU"/>
        </w:rPr>
        <w:t>, vagy for</w:t>
      </w:r>
      <w:r w:rsidR="00713C2E">
        <w:rPr>
          <w:rFonts w:ascii="Arial" w:eastAsia="Times New Roman" w:hAnsi="Arial" w:cs="Arial"/>
          <w:b/>
          <w:noProof/>
          <w:color w:val="4472C4" w:themeColor="accent5"/>
          <w:sz w:val="24"/>
          <w:szCs w:val="24"/>
          <w:u w:val="single"/>
          <w:lang w:eastAsia="hu-HU"/>
        </w:rPr>
        <w:t>g</w:t>
      </w:r>
      <w:r w:rsidR="00EC053E">
        <w:rPr>
          <w:rFonts w:ascii="Arial" w:eastAsia="Times New Roman" w:hAnsi="Arial" w:cs="Arial"/>
          <w:b/>
          <w:noProof/>
          <w:color w:val="4472C4" w:themeColor="accent5"/>
          <w:sz w:val="24"/>
          <w:szCs w:val="24"/>
          <w:u w:val="single"/>
          <w:lang w:eastAsia="hu-HU"/>
        </w:rPr>
        <w:t>ó szék</w:t>
      </w:r>
      <w:r>
        <w:rPr>
          <w:rFonts w:ascii="Arial" w:eastAsia="Times New Roman" w:hAnsi="Arial" w:cs="Arial"/>
          <w:b/>
          <w:noProof/>
          <w:color w:val="4472C4" w:themeColor="accent5"/>
          <w:sz w:val="24"/>
          <w:szCs w:val="24"/>
          <w:u w:val="single"/>
          <w:lang w:eastAsia="hu-HU"/>
        </w:rPr>
        <w:t xml:space="preserve">: </w:t>
      </w:r>
    </w:p>
    <w:p w:rsidR="009E7893" w:rsidRDefault="008B399F">
      <w:pPr>
        <w:rPr>
          <w:rFonts w:ascii="Arial" w:eastAsia="Times New Roman" w:hAnsi="Arial" w:cs="Arial"/>
          <w:noProof/>
          <w:color w:val="0000FF"/>
          <w:sz w:val="24"/>
          <w:szCs w:val="24"/>
          <w:lang w:eastAsia="hu-HU"/>
        </w:rPr>
      </w:pPr>
      <w:r w:rsidRPr="002F6E1A"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eastAsia="hu-HU"/>
        </w:rPr>
        <w:drawing>
          <wp:inline distT="0" distB="0" distL="0" distR="0" wp14:anchorId="6273C614" wp14:editId="0E82DEA3">
            <wp:extent cx="1607820" cy="1591733"/>
            <wp:effectExtent l="0" t="0" r="0" b="8890"/>
            <wp:docPr id="20" name="Kép 20" descr="http://bhrg.hu/wp-content/uploads/2020/04/forgó-tojás-300x3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hrg.hu/wp-content/uploads/2020/04/forgó-tojás-300x3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476" cy="159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C2E" w:rsidRDefault="00713C2E">
      <w:pPr>
        <w:rPr>
          <w:rFonts w:ascii="Arial" w:eastAsia="Times New Roman" w:hAnsi="Arial" w:cs="Arial"/>
          <w:noProof/>
          <w:color w:val="0000FF"/>
          <w:sz w:val="24"/>
          <w:szCs w:val="24"/>
          <w:lang w:eastAsia="hu-HU"/>
        </w:rPr>
      </w:pPr>
    </w:p>
    <w:p w:rsidR="00713C2E" w:rsidRPr="002F6E1A" w:rsidRDefault="00713C2E" w:rsidP="003C6D20">
      <w:pPr>
        <w:jc w:val="both"/>
        <w:rPr>
          <w:rFonts w:ascii="Arial" w:eastAsia="Times New Roman" w:hAnsi="Arial" w:cs="Arial"/>
          <w:noProof/>
          <w:color w:val="0000FF"/>
          <w:sz w:val="24"/>
          <w:szCs w:val="24"/>
          <w:lang w:eastAsia="hu-HU"/>
        </w:rPr>
      </w:pPr>
      <w:r w:rsidRPr="002F6E1A"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eastAsia="hu-HU"/>
        </w:rPr>
        <w:drawing>
          <wp:inline distT="0" distB="0" distL="0" distR="0" wp14:anchorId="4940377C" wp14:editId="3F9D6EFB">
            <wp:extent cx="1584960" cy="1565487"/>
            <wp:effectExtent l="0" t="0" r="0" b="0"/>
            <wp:docPr id="7" name="Kép 7" descr="http://bhrg.hu/wp-content/uploads/2020/04/forgószék-300x30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hrg.hu/wp-content/uploads/2020/04/forgószék-300x30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37" cy="156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0C3" w:rsidRPr="00E27CB1" w:rsidRDefault="00D6188F" w:rsidP="00E27CB1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2F6E1A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Billenő lap</w:t>
      </w:r>
      <w:r w:rsidR="001E1B79" w:rsidRPr="002F6E1A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:</w:t>
      </w:r>
      <w:r w:rsidRPr="002F6E1A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 xml:space="preserve"> </w:t>
      </w:r>
      <w:r w:rsidRPr="002F6E1A">
        <w:rPr>
          <w:rFonts w:ascii="Arial" w:hAnsi="Arial" w:cs="Arial"/>
          <w:sz w:val="24"/>
          <w:szCs w:val="24"/>
        </w:rPr>
        <w:t>65x65 vagy 70x70, alján lévő félkörív sugara 10 cm, csúszás</w:t>
      </w:r>
      <w:r w:rsidR="008959F3" w:rsidRPr="002F6E1A">
        <w:rPr>
          <w:rFonts w:ascii="Arial" w:hAnsi="Arial" w:cs="Arial"/>
          <w:sz w:val="24"/>
          <w:szCs w:val="24"/>
        </w:rPr>
        <w:t>gátló anyaggal borítva (sző</w:t>
      </w:r>
      <w:r w:rsidRPr="002F6E1A">
        <w:rPr>
          <w:rFonts w:ascii="Arial" w:hAnsi="Arial" w:cs="Arial"/>
          <w:sz w:val="24"/>
          <w:szCs w:val="24"/>
        </w:rPr>
        <w:t>nyeg)</w:t>
      </w:r>
      <w:r w:rsidR="008959F3" w:rsidRPr="002F6E1A">
        <w:rPr>
          <w:rFonts w:ascii="Arial" w:hAnsi="Arial" w:cs="Arial"/>
          <w:sz w:val="24"/>
          <w:szCs w:val="24"/>
        </w:rPr>
        <w:t>.</w:t>
      </w:r>
      <w:r w:rsidR="00466E81" w:rsidRPr="002F6E1A">
        <w:rPr>
          <w:rFonts w:ascii="Arial" w:hAnsi="Arial" w:cs="Arial"/>
          <w:sz w:val="24"/>
          <w:szCs w:val="24"/>
        </w:rPr>
        <w:t xml:space="preserve"> </w:t>
      </w:r>
      <w:r w:rsidR="00E27CB1">
        <w:rPr>
          <w:rFonts w:ascii="Arial" w:hAnsi="Arial" w:cs="Arial"/>
          <w:sz w:val="24"/>
          <w:szCs w:val="24"/>
        </w:rPr>
        <w:t xml:space="preserve">A </w:t>
      </w:r>
      <w:r w:rsidR="00466E81" w:rsidRPr="002F6E1A">
        <w:rPr>
          <w:rFonts w:ascii="Arial" w:hAnsi="Arial" w:cs="Arial"/>
          <w:sz w:val="24"/>
          <w:szCs w:val="24"/>
        </w:rPr>
        <w:t xml:space="preserve">4 ütköző </w:t>
      </w:r>
      <w:proofErr w:type="spellStart"/>
      <w:r w:rsidR="00466E81" w:rsidRPr="002F6E1A">
        <w:rPr>
          <w:rFonts w:ascii="Arial" w:hAnsi="Arial" w:cs="Arial"/>
          <w:sz w:val="24"/>
          <w:szCs w:val="24"/>
        </w:rPr>
        <w:t>kb</w:t>
      </w:r>
      <w:proofErr w:type="spellEnd"/>
      <w:r w:rsidR="00466E81" w:rsidRPr="002F6E1A">
        <w:rPr>
          <w:rFonts w:ascii="Arial" w:hAnsi="Arial" w:cs="Arial"/>
          <w:sz w:val="24"/>
          <w:szCs w:val="24"/>
        </w:rPr>
        <w:t xml:space="preserve"> 3cm magas, a lap szélétől 5-5 cm feltéve. </w:t>
      </w:r>
    </w:p>
    <w:p w:rsidR="008B399F" w:rsidRPr="002F6E1A" w:rsidRDefault="00A010C3">
      <w:pPr>
        <w:rPr>
          <w:rFonts w:ascii="Arial" w:hAnsi="Arial" w:cs="Arial"/>
          <w:sz w:val="24"/>
          <w:szCs w:val="24"/>
        </w:rPr>
      </w:pPr>
      <w:r w:rsidRPr="002F6E1A"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eastAsia="hu-HU"/>
        </w:rPr>
        <w:lastRenderedPageBreak/>
        <w:drawing>
          <wp:inline distT="0" distB="0" distL="0" distR="0" wp14:anchorId="6328C16A" wp14:editId="2D90F620">
            <wp:extent cx="1943100" cy="1257300"/>
            <wp:effectExtent l="0" t="0" r="0" b="0"/>
            <wp:docPr id="1" name="Kép 1" descr="http://bhrg.hu/wp-content/uploads/2020/04/billenőlap-300x187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hrg.hu/wp-content/uploads/2020/04/billenőlap-300x187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CB1" w:rsidRDefault="002F2A84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2F6E1A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Nagyobb gyerekeknél</w:t>
      </w:r>
      <w:r w:rsidR="001E1B79" w:rsidRPr="002F6E1A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:</w:t>
      </w:r>
      <w:r w:rsidR="002D67AC" w:rsidRPr="002F6E1A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 xml:space="preserve"> </w:t>
      </w:r>
    </w:p>
    <w:p w:rsidR="00B35CA0" w:rsidRPr="00E27CB1" w:rsidRDefault="00B35CA0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2F6E1A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Trambulin</w:t>
      </w:r>
      <w:r w:rsidR="001E1B79" w:rsidRPr="002F6E1A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:</w:t>
      </w:r>
      <w:r w:rsidR="00E27CB1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 xml:space="preserve"> </w:t>
      </w:r>
      <w:r w:rsidRPr="002F6E1A">
        <w:rPr>
          <w:rFonts w:ascii="Arial" w:hAnsi="Arial" w:cs="Arial"/>
          <w:sz w:val="24"/>
          <w:szCs w:val="24"/>
        </w:rPr>
        <w:t xml:space="preserve">Beltéri, </w:t>
      </w:r>
      <w:proofErr w:type="spellStart"/>
      <w:r w:rsidRPr="002F6E1A">
        <w:rPr>
          <w:rFonts w:ascii="Arial" w:hAnsi="Arial" w:cs="Arial"/>
          <w:sz w:val="24"/>
          <w:szCs w:val="24"/>
        </w:rPr>
        <w:t>kb</w:t>
      </w:r>
      <w:proofErr w:type="spellEnd"/>
      <w:r w:rsidRPr="002F6E1A">
        <w:rPr>
          <w:rFonts w:ascii="Arial" w:hAnsi="Arial" w:cs="Arial"/>
          <w:sz w:val="24"/>
          <w:szCs w:val="24"/>
        </w:rPr>
        <w:t xml:space="preserve"> 1 m átmérőjű</w:t>
      </w:r>
    </w:p>
    <w:p w:rsidR="0065465F" w:rsidRPr="00BE338E" w:rsidRDefault="00B35CA0">
      <w:pPr>
        <w:rPr>
          <w:rFonts w:ascii="Arial" w:hAnsi="Arial" w:cs="Arial"/>
          <w:sz w:val="24"/>
          <w:szCs w:val="24"/>
        </w:rPr>
      </w:pPr>
      <w:r w:rsidRPr="002F6E1A">
        <w:rPr>
          <w:rFonts w:ascii="Arial" w:eastAsia="Times New Roman" w:hAnsi="Arial" w:cs="Arial"/>
          <w:b/>
          <w:bCs/>
          <w:noProof/>
          <w:color w:val="0000FF"/>
          <w:sz w:val="24"/>
          <w:szCs w:val="24"/>
          <w:lang w:eastAsia="hu-HU"/>
        </w:rPr>
        <w:drawing>
          <wp:inline distT="0" distB="0" distL="0" distR="0" wp14:anchorId="216C9CC5" wp14:editId="5EC6EFD5">
            <wp:extent cx="1889760" cy="1196340"/>
            <wp:effectExtent l="0" t="0" r="0" b="3810"/>
            <wp:docPr id="10" name="Kép 10" descr="http://bhrg.hu/wp-content/uploads/2020/04/Trambulin-300x30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hrg.hu/wp-content/uploads/2020/04/Trambulin-300x30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4B" w:rsidRPr="002F6E1A" w:rsidRDefault="00DE554B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2F6E1A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Tornabot:</w:t>
      </w:r>
    </w:p>
    <w:p w:rsidR="00DE554B" w:rsidRPr="002F6E1A" w:rsidRDefault="00DE554B">
      <w:pPr>
        <w:rPr>
          <w:rFonts w:ascii="Arial" w:hAnsi="Arial" w:cs="Arial"/>
          <w:sz w:val="24"/>
          <w:szCs w:val="24"/>
        </w:rPr>
      </w:pPr>
      <w:r w:rsidRPr="002F6E1A">
        <w:rPr>
          <w:rFonts w:ascii="Arial" w:hAnsi="Arial" w:cs="Arial"/>
          <w:sz w:val="24"/>
          <w:szCs w:val="24"/>
        </w:rPr>
        <w:t>Méretre vágott bot vagy seprűnyél</w:t>
      </w:r>
      <w:r w:rsidR="000F07A4" w:rsidRPr="002F6E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07A4" w:rsidRPr="002F6E1A">
        <w:rPr>
          <w:rFonts w:ascii="Arial" w:hAnsi="Arial" w:cs="Arial"/>
          <w:sz w:val="24"/>
          <w:szCs w:val="24"/>
        </w:rPr>
        <w:t>kb</w:t>
      </w:r>
      <w:proofErr w:type="spellEnd"/>
      <w:r w:rsidR="000F07A4" w:rsidRPr="002F6E1A">
        <w:rPr>
          <w:rFonts w:ascii="Arial" w:hAnsi="Arial" w:cs="Arial"/>
          <w:sz w:val="24"/>
          <w:szCs w:val="24"/>
        </w:rPr>
        <w:t xml:space="preserve"> 80 cm ne legyen hosszabb</w:t>
      </w:r>
    </w:p>
    <w:p w:rsidR="00E27CB1" w:rsidRDefault="00DE554B">
      <w:pPr>
        <w:rPr>
          <w:rFonts w:ascii="Arial" w:hAnsi="Arial" w:cs="Arial"/>
          <w:sz w:val="24"/>
          <w:szCs w:val="24"/>
        </w:rPr>
      </w:pPr>
      <w:r w:rsidRPr="002F6E1A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 wp14:anchorId="3B5AF54C" wp14:editId="2B81275F">
            <wp:extent cx="2506980" cy="1013460"/>
            <wp:effectExtent l="0" t="0" r="7620" b="0"/>
            <wp:docPr id="6" name="Kép 6" descr="https://fairplaytrade.cdn.shoprenter.hu/custom/fairplaytrade/image/cache/w900h500wt1/product/Torna%20bot%20-%2080%20cm%20-%2083238.jpg?lastmod=1586265599.1515062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airplaytrade.cdn.shoprenter.hu/custom/fairplaytrade/image/cache/w900h500wt1/product/Torna%20bot%20-%2080%20cm%20-%2083238.jpg?lastmod=1586265599.151506228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38E" w:rsidRPr="00BE338E" w:rsidRDefault="00BE338E">
      <w:pPr>
        <w:rPr>
          <w:rFonts w:ascii="Arial" w:hAnsi="Arial" w:cs="Arial"/>
          <w:sz w:val="24"/>
          <w:szCs w:val="24"/>
        </w:rPr>
      </w:pPr>
    </w:p>
    <w:p w:rsidR="0065465F" w:rsidRPr="002F6E1A" w:rsidRDefault="00FB4CD9">
      <w:pPr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2F6E1A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Eszközök</w:t>
      </w:r>
      <w:r w:rsidR="001344F5" w:rsidRPr="002F6E1A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:</w:t>
      </w:r>
    </w:p>
    <w:p w:rsidR="00FB4CD9" w:rsidRPr="002F6E1A" w:rsidRDefault="00FB4CD9" w:rsidP="00FB4CD9">
      <w:pPr>
        <w:jc w:val="both"/>
        <w:rPr>
          <w:rFonts w:ascii="Arial" w:hAnsi="Arial" w:cs="Arial"/>
          <w:sz w:val="24"/>
          <w:szCs w:val="24"/>
        </w:rPr>
      </w:pPr>
      <w:r w:rsidRPr="002F6E1A">
        <w:rPr>
          <w:rFonts w:ascii="Arial" w:hAnsi="Arial" w:cs="Arial"/>
          <w:sz w:val="24"/>
          <w:szCs w:val="24"/>
        </w:rPr>
        <w:t xml:space="preserve">Nincs minden eszközre egyszerre szükségünk. A gyermek életkora, a fejlesztendő terület és képesség határozza meg melyiket javasolja a terapeuta. </w:t>
      </w:r>
      <w:r w:rsidR="00904E94" w:rsidRPr="002F6E1A">
        <w:rPr>
          <w:rFonts w:ascii="Arial" w:hAnsi="Arial" w:cs="Arial"/>
          <w:sz w:val="24"/>
          <w:szCs w:val="24"/>
        </w:rPr>
        <w:t>Fontos szempont</w:t>
      </w:r>
      <w:r w:rsidR="00E7579E" w:rsidRPr="002F6E1A">
        <w:rPr>
          <w:rFonts w:ascii="Arial" w:hAnsi="Arial" w:cs="Arial"/>
          <w:sz w:val="24"/>
          <w:szCs w:val="24"/>
        </w:rPr>
        <w:t>, hogy a család melyik eszközt tudja beszerezni</w:t>
      </w:r>
      <w:r w:rsidR="00F52DD9">
        <w:rPr>
          <w:rFonts w:ascii="Arial" w:hAnsi="Arial" w:cs="Arial"/>
          <w:sz w:val="24"/>
          <w:szCs w:val="24"/>
        </w:rPr>
        <w:t xml:space="preserve">, elkészíteni és </w:t>
      </w:r>
      <w:r w:rsidR="00E7579E" w:rsidRPr="002F6E1A">
        <w:rPr>
          <w:rFonts w:ascii="Arial" w:hAnsi="Arial" w:cs="Arial"/>
          <w:sz w:val="24"/>
          <w:szCs w:val="24"/>
        </w:rPr>
        <w:t xml:space="preserve">elhelyezni otthon. </w:t>
      </w:r>
    </w:p>
    <w:p w:rsidR="00904E94" w:rsidRPr="002F6E1A" w:rsidRDefault="00904E94" w:rsidP="00FB4CD9">
      <w:pPr>
        <w:jc w:val="both"/>
        <w:rPr>
          <w:rFonts w:ascii="Arial" w:hAnsi="Arial" w:cs="Arial"/>
          <w:sz w:val="24"/>
          <w:szCs w:val="24"/>
        </w:rPr>
      </w:pPr>
    </w:p>
    <w:p w:rsidR="00904E94" w:rsidRPr="00C91114" w:rsidRDefault="00904E94" w:rsidP="00FB4CD9">
      <w:pPr>
        <w:jc w:val="both"/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r w:rsidRPr="00C91114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Az eszközök beszerzése</w:t>
      </w:r>
      <w:r w:rsidR="001344F5" w:rsidRPr="00C91114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:</w:t>
      </w:r>
    </w:p>
    <w:p w:rsidR="00904E94" w:rsidRPr="002F6E1A" w:rsidRDefault="00904E94" w:rsidP="00FB4CD9">
      <w:pPr>
        <w:jc w:val="both"/>
        <w:rPr>
          <w:rFonts w:ascii="Arial" w:hAnsi="Arial" w:cs="Arial"/>
          <w:sz w:val="24"/>
          <w:szCs w:val="24"/>
        </w:rPr>
      </w:pPr>
      <w:r w:rsidRPr="002F6E1A">
        <w:rPr>
          <w:rFonts w:ascii="Arial" w:hAnsi="Arial" w:cs="Arial"/>
          <w:sz w:val="24"/>
          <w:szCs w:val="24"/>
        </w:rPr>
        <w:t>Otthon elkészíteni a megadott méretek szerint</w:t>
      </w:r>
    </w:p>
    <w:p w:rsidR="003C3B4D" w:rsidRPr="00E27CB1" w:rsidRDefault="00904E94" w:rsidP="00FB4CD9">
      <w:pPr>
        <w:jc w:val="both"/>
        <w:rPr>
          <w:rFonts w:ascii="Arial" w:hAnsi="Arial" w:cs="Arial"/>
          <w:sz w:val="24"/>
          <w:szCs w:val="24"/>
        </w:rPr>
      </w:pPr>
      <w:r w:rsidRPr="00C91114">
        <w:rPr>
          <w:rFonts w:ascii="Arial" w:hAnsi="Arial" w:cs="Arial"/>
          <w:color w:val="4472C4" w:themeColor="accent5"/>
          <w:sz w:val="24"/>
          <w:szCs w:val="24"/>
        </w:rPr>
        <w:t>Facebook</w:t>
      </w:r>
      <w:r w:rsidR="003C6D20">
        <w:rPr>
          <w:rFonts w:ascii="Arial" w:hAnsi="Arial" w:cs="Arial"/>
          <w:color w:val="4472C4" w:themeColor="accent5"/>
          <w:sz w:val="24"/>
          <w:szCs w:val="24"/>
        </w:rPr>
        <w:t>:</w:t>
      </w:r>
      <w:r w:rsidRPr="00C91114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 w:rsidRPr="002F6E1A">
        <w:rPr>
          <w:rFonts w:ascii="Arial" w:hAnsi="Arial" w:cs="Arial"/>
          <w:sz w:val="24"/>
          <w:szCs w:val="24"/>
        </w:rPr>
        <w:t xml:space="preserve">oldal, használt TSMT eszközök adása –vétele </w:t>
      </w:r>
      <w:r w:rsidR="00584EBF" w:rsidRPr="002F6E1A">
        <w:rPr>
          <w:rFonts w:ascii="Arial" w:hAnsi="Arial" w:cs="Arial"/>
          <w:sz w:val="24"/>
          <w:szCs w:val="24"/>
        </w:rPr>
        <w:t>csoport</w:t>
      </w:r>
      <w:r w:rsidR="00A568B4" w:rsidRPr="002F6E1A">
        <w:rPr>
          <w:rFonts w:ascii="Arial" w:hAnsi="Arial" w:cs="Arial"/>
          <w:sz w:val="24"/>
          <w:szCs w:val="24"/>
        </w:rPr>
        <w:t xml:space="preserve"> </w:t>
      </w:r>
    </w:p>
    <w:p w:rsidR="00904E94" w:rsidRPr="002F6E1A" w:rsidRDefault="008F67ED" w:rsidP="00FB4CD9">
      <w:pPr>
        <w:jc w:val="both"/>
        <w:rPr>
          <w:rFonts w:ascii="Arial" w:hAnsi="Arial" w:cs="Arial"/>
          <w:sz w:val="24"/>
          <w:szCs w:val="24"/>
        </w:rPr>
      </w:pPr>
      <w:r w:rsidRPr="008F67ED">
        <w:rPr>
          <w:rFonts w:ascii="Arial" w:hAnsi="Arial" w:cs="Arial"/>
          <w:color w:val="4472C4" w:themeColor="accent5"/>
          <w:sz w:val="24"/>
          <w:szCs w:val="24"/>
        </w:rPr>
        <w:t>Facebook:</w:t>
      </w:r>
      <w:r>
        <w:rPr>
          <w:rFonts w:ascii="Arial" w:hAnsi="Arial" w:cs="Arial"/>
          <w:sz w:val="24"/>
          <w:szCs w:val="24"/>
        </w:rPr>
        <w:t xml:space="preserve"> </w:t>
      </w:r>
      <w:r w:rsidR="00A568B4" w:rsidRPr="002F6E1A">
        <w:rPr>
          <w:rFonts w:ascii="Arial" w:hAnsi="Arial" w:cs="Arial"/>
          <w:sz w:val="24"/>
          <w:szCs w:val="24"/>
        </w:rPr>
        <w:t>Fejlesztő és terápiás játékok adása – vétele csoport</w:t>
      </w:r>
    </w:p>
    <w:p w:rsidR="00DA76BE" w:rsidRPr="002F6E1A" w:rsidRDefault="00584EBF" w:rsidP="00FB4CD9">
      <w:pPr>
        <w:jc w:val="both"/>
        <w:rPr>
          <w:rFonts w:ascii="Arial" w:hAnsi="Arial" w:cs="Arial"/>
          <w:sz w:val="24"/>
          <w:szCs w:val="24"/>
        </w:rPr>
      </w:pPr>
      <w:r w:rsidRPr="002F6E1A">
        <w:rPr>
          <w:rFonts w:ascii="Arial" w:hAnsi="Arial" w:cs="Arial"/>
          <w:sz w:val="24"/>
          <w:szCs w:val="24"/>
        </w:rPr>
        <w:t xml:space="preserve">Netes </w:t>
      </w:r>
      <w:r w:rsidR="008F67ED">
        <w:rPr>
          <w:rFonts w:ascii="Arial" w:hAnsi="Arial" w:cs="Arial"/>
          <w:sz w:val="24"/>
          <w:szCs w:val="24"/>
        </w:rPr>
        <w:t>w</w:t>
      </w:r>
      <w:r w:rsidRPr="002F6E1A">
        <w:rPr>
          <w:rFonts w:ascii="Arial" w:hAnsi="Arial" w:cs="Arial"/>
          <w:sz w:val="24"/>
          <w:szCs w:val="24"/>
        </w:rPr>
        <w:t>ebáruházak</w:t>
      </w:r>
      <w:r w:rsidR="003C6D20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904E94" w:rsidRPr="002F6E1A">
        <w:rPr>
          <w:rFonts w:ascii="Arial" w:hAnsi="Arial" w:cs="Arial"/>
          <w:sz w:val="24"/>
          <w:szCs w:val="24"/>
        </w:rPr>
        <w:t>Ikea</w:t>
      </w:r>
      <w:proofErr w:type="spellEnd"/>
      <w:r w:rsidR="00DE554B" w:rsidRPr="002F6E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6E1A">
        <w:rPr>
          <w:rFonts w:ascii="Arial" w:hAnsi="Arial" w:cs="Arial"/>
          <w:sz w:val="24"/>
          <w:szCs w:val="24"/>
        </w:rPr>
        <w:t>Decatlon</w:t>
      </w:r>
      <w:proofErr w:type="spellEnd"/>
      <w:r w:rsidR="00DE554B" w:rsidRPr="002F6E1A">
        <w:rPr>
          <w:rFonts w:ascii="Arial" w:hAnsi="Arial" w:cs="Arial"/>
          <w:sz w:val="24"/>
          <w:szCs w:val="24"/>
        </w:rPr>
        <w:t xml:space="preserve">, </w:t>
      </w:r>
      <w:r w:rsidRPr="002F6E1A">
        <w:rPr>
          <w:rFonts w:ascii="Arial" w:hAnsi="Arial" w:cs="Arial"/>
          <w:sz w:val="24"/>
          <w:szCs w:val="24"/>
        </w:rPr>
        <w:t>Sportbolt</w:t>
      </w:r>
    </w:p>
    <w:p w:rsidR="00DE554B" w:rsidRPr="002F6E1A" w:rsidRDefault="00DE554B" w:rsidP="00FB4CD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E554B" w:rsidRPr="002F6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86E"/>
    <w:rsid w:val="00035845"/>
    <w:rsid w:val="000B1397"/>
    <w:rsid w:val="000D5CCE"/>
    <w:rsid w:val="000D613B"/>
    <w:rsid w:val="000F07A4"/>
    <w:rsid w:val="001331DA"/>
    <w:rsid w:val="001344F5"/>
    <w:rsid w:val="001D386E"/>
    <w:rsid w:val="001E1B79"/>
    <w:rsid w:val="002140C8"/>
    <w:rsid w:val="00230B23"/>
    <w:rsid w:val="002B0296"/>
    <w:rsid w:val="002D67AC"/>
    <w:rsid w:val="002E7D4B"/>
    <w:rsid w:val="002F2A84"/>
    <w:rsid w:val="002F6E1A"/>
    <w:rsid w:val="00304407"/>
    <w:rsid w:val="00317CF0"/>
    <w:rsid w:val="0032479F"/>
    <w:rsid w:val="00390779"/>
    <w:rsid w:val="003C3B4D"/>
    <w:rsid w:val="003C6D20"/>
    <w:rsid w:val="00423010"/>
    <w:rsid w:val="00466E81"/>
    <w:rsid w:val="004B0FE6"/>
    <w:rsid w:val="004D60AC"/>
    <w:rsid w:val="00584EBF"/>
    <w:rsid w:val="005E3037"/>
    <w:rsid w:val="0060019C"/>
    <w:rsid w:val="00603F9F"/>
    <w:rsid w:val="006153BC"/>
    <w:rsid w:val="00642371"/>
    <w:rsid w:val="0065465F"/>
    <w:rsid w:val="00661208"/>
    <w:rsid w:val="006D44D8"/>
    <w:rsid w:val="00713C2E"/>
    <w:rsid w:val="007E36C8"/>
    <w:rsid w:val="00857440"/>
    <w:rsid w:val="008959F3"/>
    <w:rsid w:val="008B399F"/>
    <w:rsid w:val="008F67ED"/>
    <w:rsid w:val="00904E94"/>
    <w:rsid w:val="009E7893"/>
    <w:rsid w:val="00A010C3"/>
    <w:rsid w:val="00A3194A"/>
    <w:rsid w:val="00A568B4"/>
    <w:rsid w:val="00B005BB"/>
    <w:rsid w:val="00B35CA0"/>
    <w:rsid w:val="00BB1629"/>
    <w:rsid w:val="00BE338E"/>
    <w:rsid w:val="00C91114"/>
    <w:rsid w:val="00D6188F"/>
    <w:rsid w:val="00D63800"/>
    <w:rsid w:val="00DA76BE"/>
    <w:rsid w:val="00DE554B"/>
    <w:rsid w:val="00E027A0"/>
    <w:rsid w:val="00E27CB1"/>
    <w:rsid w:val="00E60916"/>
    <w:rsid w:val="00E7579E"/>
    <w:rsid w:val="00EA1A67"/>
    <w:rsid w:val="00EC053E"/>
    <w:rsid w:val="00F52DD9"/>
    <w:rsid w:val="00FB4CD9"/>
    <w:rsid w:val="00FC69B2"/>
    <w:rsid w:val="00FF1D24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0FB9"/>
  <w15:chartTrackingRefBased/>
  <w15:docId w15:val="{80251569-81F1-49D3-9C58-75BD45AA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27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hrg.hu/wp-content/uploads/2020/04/g&#246;rdeszka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bhrg.hu/wp-content/uploads/2020/04/forg&#243;sz&#233;k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bhrg.hu/wp-content/uploads/2020/04/Trambulin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hrg.hu/wp-content/uploads/2020/04/nagylabda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http://bhrg.hu/wp-content/uploads/2020/04/forg&#243;-toj&#225;s.jp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hrg.hu/wp-content/uploads/2020/04/pokr&#243;c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bhrg.hu/wp-content/uploads/2020/04/billen&#337;lap.pn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71</cp:revision>
  <dcterms:created xsi:type="dcterms:W3CDTF">2020-05-30T21:45:00Z</dcterms:created>
  <dcterms:modified xsi:type="dcterms:W3CDTF">2021-03-10T06:07:00Z</dcterms:modified>
</cp:coreProperties>
</file>